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Постановление Двадцать первого арбитражного апелляционного суда от 14.03.2024 N 21АП-5225/2023 по делу N А83-10583/2023</w:t>
      </w:r>
    </w:p>
    <w:p>
      <w:pPr>
        <w:pStyle w:val="0"/>
        <w:jc w:val="both"/>
      </w:pPr>
      <w:r>
        <w:rPr>
          <w:sz w:val="20"/>
        </w:rPr>
        <w:t xml:space="preserve">Требование: О взыскании задолженности и неустойки по договору найма.</w:t>
      </w:r>
    </w:p>
    <w:p>
      <w:pPr>
        <w:pStyle w:val="0"/>
        <w:jc w:val="both"/>
      </w:pPr>
      <w:r>
        <w:rPr>
          <w:sz w:val="20"/>
        </w:rPr>
        <w:t xml:space="preserve">Решение: Требование удовлетворено.</w:t>
      </w:r>
    </w:p>
    <w:p>
      <w:pPr>
        <w:pStyle w:val="0"/>
        <w:spacing w:before="200" w:line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ДВАДЦАТЬ ПЕРВЫЙ АРБИТРАЖНЫЙ АПЕЛЛЯЦИОННЫЙ СУД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14 марта 2024 г. по делу N А83-10583/2023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Резолютивная часть постановления объявлена 07.03.2024. Постановление в полном объеме изготовлено 14.03.2024.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Двадцать первый арбитражный апелляционный суд в составе: председательствующего Баукиной Е.А., судей Мунтян О.И., Рыбиной С.А.,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ведении протокола секретарем судебного заседания Енокян В.А.,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рассмотрев в открытом судебном заседании апелляционную жалобу федерального государственного автономного учреждения "Центральное управление жилищно-социальной инфраструктуры (комплекса)" Министерства обороны Российской Федерации (ОГРН 1035009568736, ИНН 5047041033, 125167, г. Москва, ул. Планетная, д. 3, к. 2, этаж 1, помещ. 3) на </w:t>
      </w:r>
      <w:r>
        <w:rPr>
          <w:sz w:val="20"/>
        </w:rPr>
        <w:t xml:space="preserve">решение</w:t>
      </w:r>
      <w:r>
        <w:rPr>
          <w:sz w:val="20"/>
        </w:rPr>
        <w:t xml:space="preserve"> Арбитражного суда Республики Крым от 07.12.2023,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принятое по иску государственного унитарного предприятия Республики Крым "Вода Крыма" (295053, Республика Крым, г. Симферополь, ул. Киевская, д. 1А, ОГРН: 1149102120947, ИНН: 9102057281)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 федеральному государственному автономному учреждения "Центральное управление жилищно-социальной инфраструктуры (комплекса)" Министерства обороны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Российской Федерации (Крымский филиал) (ОГРН 1035009568736, ИНН 5047041033, 125167, г. Москва, ул. Планетная, д. 3, к. 2, этаж 1, помещ. 3),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 взыскании долга и пени,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отсутствие представителей лиц, участвующих в деле, надлежащим образом извещенных о времени и месте судебного заседания,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государственное унитарное предприятие Республики Крым "Вода Крыма" (далее - ГУП РК "Вода Крыма") обратилось в Арбитражный суд Республики Крым к ТО "Севастопольский" филиал "Крымский" ФГАОУ "Центральное управление жилищно-социальной инфраструктуры (комплекса)" (далее - ФГАОУ "Росжилкомплекс") с иском, измененным в порядке </w:t>
      </w:r>
      <w:r>
        <w:rPr>
          <w:sz w:val="20"/>
        </w:rPr>
        <w:t xml:space="preserve">статьи 49</w:t>
      </w:r>
      <w:r>
        <w:rPr>
          <w:sz w:val="20"/>
        </w:rPr>
        <w:t xml:space="preserve"> Арбитражного процессуального кодекса Российской Федерации (далее - АПК РФ), о взыскании задолженности в сумме 6226,60 руб. и неустойки за период с 16.11.2022 по 09.10.2023 в сумме 1237,40 руб.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Решением</w:t>
      </w:r>
      <w:r>
        <w:rPr>
          <w:sz w:val="20"/>
        </w:rPr>
        <w:t xml:space="preserve"> Арбитражного суда Республики Крым от 07.12.2023 иск удовлетворен в полном объеме.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Не согласившись с решением суда от 07.12.2023, ФГАОУ "Росжилкомплекс" обратилось в Двадцать первый арбитражный апелляционный суд с апелляционной жалобой, просит решение суда первой инстанции отменить, принять по делу новый судебный акт об отказе в удовлетворении иска. Апелляционная жалоба мотивирована тем, что решение суда первой инстанции принято с нарушением норм материального права, выводы суда не соответствуют фактическим обстоятельствам дела. Апеллянт указывает, что суд первой инстанции необоснованно взыскал сумму долга, а также неустойку с ответчика, тогда как по договору найма обязанность по оплате указанных услуг лежит на нанимателях жилых помещений.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Определением Двадцать первого арбитражного апелляционного суда от 26.01.2024 апелляционная жалоба принята к производству.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отзыве на апелляционную жалобу ГУП РК "Вода Крыма" возразило против ее удовлетворения, указало, что переданные ФГАОУ "Росжилкомплекс" на праве оперативного управления общежития (Приложение N 1 к Договору) относится к специализированному жилищному фонду Министерства обороны Российской Федерации. ФГАОУ "Росжилкомплекс" по отношению к потребителям, проживающим в спорных общежитиях, является наймодателем, а также исполнителем коммунальных услуг, поскольку обеспечивает потребителей коммунальными ресурсами и начисляет плату за пользование жилым помещением (плата за наем) и плату за коммунальные ресурсы. В спорный период прямые договоры ресурсоснабжения нанимателями жилых помещений в общежитиях непосредственно с ресурсоснабжающей организацией не заключались, а соответствующий Договор заключен между ответчиком (как исполнителем коммунальных услуг) и истцом. Соответственно, обязательства по оплате услуг, полученных по Договору, возложены на ответчика.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Лица, участвующие в деле, извещенные о времени и месте судебного заседания надлежащим образом, в том числе публично, посредством размещения информации о судебном заседании на сайте </w:t>
      </w:r>
      <w:r>
        <w:rPr>
          <w:sz w:val="20"/>
        </w:rPr>
        <w:t xml:space="preserve">http://kad.arbitr.ru/</w:t>
      </w:r>
      <w:r>
        <w:rPr>
          <w:sz w:val="20"/>
        </w:rPr>
        <w:t xml:space="preserve">, в судебное заседание 07.03.2024 представителей не направили.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со </w:t>
      </w:r>
      <w:r>
        <w:rPr>
          <w:sz w:val="20"/>
        </w:rPr>
        <w:t xml:space="preserve">статьями 123</w:t>
      </w:r>
      <w:r>
        <w:rPr>
          <w:sz w:val="20"/>
        </w:rPr>
        <w:t xml:space="preserve">, </w:t>
      </w:r>
      <w:r>
        <w:rPr>
          <w:sz w:val="20"/>
        </w:rPr>
        <w:t xml:space="preserve">156</w:t>
      </w:r>
      <w:r>
        <w:rPr>
          <w:sz w:val="20"/>
        </w:rPr>
        <w:t xml:space="preserve"> АПК РФ апелляционная жалоба рассматривается в отсутствие представителей лиц, участвующих в деле.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Законность и обоснованность обжалуемого судебного акта проверены арбитражным судом апелляционной инстанции в соответствии с положениями </w:t>
      </w:r>
      <w:r>
        <w:rPr>
          <w:sz w:val="20"/>
        </w:rPr>
        <w:t xml:space="preserve">главы 34</w:t>
      </w:r>
      <w:r>
        <w:rPr>
          <w:sz w:val="20"/>
        </w:rPr>
        <w:t xml:space="preserve"> АПК РФ.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рассмотрении дела судом апелляционной инстанции установлены следующие обстоятельства, имеющие значение для дела.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ФГАОУ "Росжилкомплекс" направило ГУП РК "Вода Крыма" заявку от 03.09.2021 на заключение договора холодного водоснабжения и водоотведения в целях содержания общего имущества в отношении объектов (общежитий), расположенных по адресам: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г. Симферополь, ул. Субхи, 1-6, ГП 18, - г. Симферополь; ул. Субхи, 1-6, </w:t>
      </w:r>
      <w:r>
        <w:rPr>
          <w:sz w:val="20"/>
        </w:rPr>
        <w:t xml:space="preserve">ГН 19</w:t>
      </w:r>
      <w:r>
        <w:rPr>
          <w:sz w:val="20"/>
        </w:rPr>
        <w:t xml:space="preserve">, - г. Симферополь; ул. Глинки, д. 70а/13, - г. Симферополь; ул. Мокроусова/Аксакова, д. 4/15, - г. Симферополь; ул. Объездная, д. 9в, - г. Симферополь; ул. Объездная, д. 9 г.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ГУП РК "Вода Крыма" был подготовлен проект договора водоснабжения и водоотведения от 27.07.2022 N 10622 и направлен ФГАОУ "Росжилкомплекс" с письмом от 08.08.2022 N 5468/01-17/12, который получен последним 25.08.2022 (т. 1, л.д. 72-74).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Однако, указанный договор ФГАОУ "Росжилкомплекс" не подписало.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ГУП РК "Вода Крыма" письмом от 10.10.2022 N 7231/01-17/12 поставило в известность ФГАОУ "Росжилкомплекс", что согласно </w:t>
      </w:r>
      <w:r>
        <w:rPr>
          <w:sz w:val="20"/>
        </w:rPr>
        <w:t xml:space="preserve">пункту 11</w:t>
      </w:r>
      <w:r>
        <w:rPr>
          <w:sz w:val="20"/>
        </w:rPr>
        <w:t xml:space="preserve"> постановления Правительства РФ от 14.02.2012 N 124 "О правилах, обязательных при заключении договоров снабжения коммунальными ресурсами", предоставленный 25.08.2022 проект договора от 08.08.2022 N 10622 на водоснабжение и водоотведение в многоквартирных домах по адресам: ул. Субхи, 1-6, ГП 18, г. Симферополь; ул. Субхи, 1-6, ГН 19, г. Симферополь; ул. Глинки, д. 70а/13, г. Симферополь; ул. Мокроусова/Аксакова, д. 4/15, г. Симферополь; ул. Объездная, д. 9в, г. Симферополь; ул. Объездная, д. 9г, г. Симферополь, считается заключенным в редакции ГУП РК "Вода Крыма" (т. 1, л.д. 69), указанное письмо ФГАОУ "Росжилкомплекс" получило 17.10.2022 (т. 1, л.д. 71).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Согласно пункту 1.1 Договора ресурсоснабжающая организация подает Исполнителю питьевую воду из централизованной системы водоснабжения через присоединенные водопроводные устройства и сооружения на объекты, находящиеся в управлении Исполнителя, и/или принимает в централизованную систему канализации через присоединенные канализационные устройства и сооружения сброшенные сточные воды, в целях: использования на содержание общего имущества в многоквартирном(-ых) доме (-ах) (приложение N 1). Исполнитель производит оплату полученной питьевой воды и/или сброшенных сточных вод, а также обеспечивает безопасность эксплуатации находящихся в его ведении водопроводных и/или канализационных сетей и исправность используемых им приборов и оборудования, связанных с получением питьевой воды и сбросом сточных вод.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Согласно пункту 1.4. Договора местом исполнения обязательств по водоснабжению и/или водоотведению является объекты (территории), указанные в приложении N 1.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Исполнитель производит оплату Ресурсоснабжающей организации за полученную питьевую воду и/или сброшенные сточные воды путем перечисления денежных средств на расчетный счет Ресурсоснабжающей организации до 15-го числа месяца, следующего за расчетным месяцем (пункт 4.4. Договора).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До 5-го числа месяца, следующего за истекшим (расчетным месяцем), Исполните] самостоятельно получает в Ресурсоснабжающей организации акт выполненных работ и счет на оплату полученной питьевой воды и/или сброшенных сточных вод за расчетный период (расчетный месяц Неполучение Исполнителем актов выполненных работ и счета не освобождает его от ответственности: просрочку или неисполнение обязательства по оплате полученной питьевой воды и сброшенных сточных вод (пункт 4.5. Договора).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Расчетный период, установленный договором, равен одному календарному месяцу. (пункт 4.3. Договора).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Согласно пункту 7.5 Договора в случае нарушения либо ненадлежащего исполнения исполнителем, обязательств по оплате настоящего договора. Ресурсоснабжающая организация вправе потребовать от исполнителя уплаты неустойки, в размере одной трехсотой ставки рефинансирования (а в случае внесения изменения в законодательство РФ и замены "ставки рефинансирования" на "ключевую ставку" - ключевой ставки) Центрального банка Российской Федерации, действующей на день фактической оплаты, от не выплаченной в срок суммы за каждый день просрочки начиная со дня, следующего за днем наступления установленного срока оплаты, по день фактической оплаты, произведенной в течение шестилетии календарных дней со дня наступления установленного срока оплаты, либо до истечения шестидесяти календарных дней после дня наступления установленного срока оплаты, если в шестидесятидневный срок оплата не произведена. Начиная с шестьдесят первого дня, следующего за днем наступления установленного срока оплаты, по день фактической оплаты, произведенной в течение девяноста календарных дней со дня наступления установленного срока оплаты, либо до истечения девяноста календарных дней после дня наступления установленного срока оплаты, если в девяностодневный срок оплата не произведена, пени уплачиваются в размере одной стосемидесятой ставки рефинансирования (а в случае внесения изменения в законодательство РФ и замены "ставки рефинансирования" на "ключевую ставку" - ключевой ставки) Центрального банка Российской Федерации, действующей на день фактической оплаты, от не выплаченной в срок суммы за каждый день просрочки. Начиная с девяносто первого дня, следующего за днем наступления установленного срока оплаты, по день фактической оплаты пени уплачиваются в размере одной стотридцатой ставки рефинансирования (а в случае внесения изменения в законодательство РФ и замены "ставки рефинансирования" на "ключевую ставку" - ключевой ставки") Центрального банка Российской Федерации, действующей на день фактической оплаты, от не выплаченной в срок суммы за каждый день просрочки.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ГУП РК "Вода Крыма" направило ФГАОУ "Росжилкомплекс" с сопроводительным письмом от 13.10.2022 N 1792/01-17/12 за октябрь 2022 года акты оказанных услуг (за предоставленные услуги водоснабжения и водоотведения в целях содержания общего имущества в отношении объектов (общежитий), расположенных по адресам: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г. Симферополь, ул. Субхи, 1-6, ГП 18 на сумму 1154,42 руб., - г. Симферополь; ул. Субхи, 1-6, </w:t>
      </w:r>
      <w:r>
        <w:rPr>
          <w:sz w:val="20"/>
        </w:rPr>
        <w:t xml:space="preserve">ГН 19</w:t>
      </w:r>
      <w:r>
        <w:rPr>
          <w:sz w:val="20"/>
        </w:rPr>
        <w:t xml:space="preserve"> на сумму 1194,53 руб., - г. Симферополь; ул. Глинки, д. 70а/13 на сумму 360,60 руб., - г. Симферополь; ул. Мокроусова/Аксакова, д. 4/15 на сумму 25,38 руб.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г. Симферополь; ул. Объездная, д. 9в на сумму 313,98 руб., - г. Симферополь; ул. Объездная, д. 9 г на сумму 64,39 руб.,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а также счета на их оплату, (т. 1, л.д. 44-53).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ГУП РК "Вода Крыма" направило ФГАОУ "Росжилкомплекс" с сопроводительным письмом от 10.11.2022 N 7906/01-17/12 за ноябрь 2022 года акты оказанных услуг (за предоставленные услуги водоснабжения и водоотведения в целях содержания общего имущества в отношении объектов (общежитий), расположенных по вышеуказанным адресам, а также счета на их оплату (т. 1, л.д. 54-61).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ГУП РК "Вода Крыма" направило ФГАОУ "Росжилкомплекс" претензию от 19.12.2022 N 8878/01-17/12 с требованием оплатить образовавшуюся задолженность. Претензия получена адресатом 22.12.2022 (т. 1, л.д. 64-65).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Поскольку требования об оплате долга не исполнено, ГУП РК "Вода Крыма" обратилось в арбитражный суд с настоящим иском.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Принимая решение об удовлетворении иска, суд первой инстанции руководствовался нормами </w:t>
      </w:r>
      <w:r>
        <w:rPr>
          <w:sz w:val="20"/>
        </w:rPr>
        <w:t xml:space="preserve">статей 309</w:t>
      </w:r>
      <w:r>
        <w:rPr>
          <w:sz w:val="20"/>
        </w:rPr>
        <w:t xml:space="preserve">, </w:t>
      </w:r>
      <w:r>
        <w:rPr>
          <w:sz w:val="20"/>
        </w:rPr>
        <w:t xml:space="preserve">310</w:t>
      </w:r>
      <w:r>
        <w:rPr>
          <w:sz w:val="20"/>
        </w:rPr>
        <w:t xml:space="preserve">, </w:t>
      </w:r>
      <w:r>
        <w:rPr>
          <w:sz w:val="20"/>
        </w:rPr>
        <w:t xml:space="preserve">329</w:t>
      </w:r>
      <w:r>
        <w:rPr>
          <w:sz w:val="20"/>
        </w:rPr>
        <w:t xml:space="preserve">, </w:t>
      </w:r>
      <w:r>
        <w:rPr>
          <w:sz w:val="20"/>
        </w:rPr>
        <w:t xml:space="preserve">330</w:t>
      </w:r>
      <w:r>
        <w:rPr>
          <w:sz w:val="20"/>
        </w:rPr>
        <w:t xml:space="preserve">, </w:t>
      </w:r>
      <w:r>
        <w:rPr>
          <w:sz w:val="20"/>
        </w:rPr>
        <w:t xml:space="preserve">539</w:t>
      </w:r>
      <w:r>
        <w:rPr>
          <w:sz w:val="20"/>
        </w:rPr>
        <w:t xml:space="preserve"> - </w:t>
      </w:r>
      <w:r>
        <w:rPr>
          <w:sz w:val="20"/>
        </w:rPr>
        <w:t xml:space="preserve">548</w:t>
      </w:r>
      <w:r>
        <w:rPr>
          <w:sz w:val="20"/>
        </w:rPr>
        <w:t xml:space="preserve">, </w:t>
      </w:r>
      <w:r>
        <w:rPr>
          <w:sz w:val="20"/>
        </w:rPr>
        <w:t xml:space="preserve">779</w:t>
      </w:r>
      <w:r>
        <w:rPr>
          <w:sz w:val="20"/>
        </w:rPr>
        <w:t xml:space="preserve">, </w:t>
      </w:r>
      <w:r>
        <w:rPr>
          <w:sz w:val="20"/>
        </w:rPr>
        <w:t xml:space="preserve">781</w:t>
      </w:r>
      <w:r>
        <w:rPr>
          <w:sz w:val="20"/>
        </w:rPr>
        <w:t xml:space="preserve"> Гражданского кодекса Российской Федерации (далее - ГК РФ), </w:t>
      </w:r>
      <w:r>
        <w:rPr>
          <w:sz w:val="20"/>
        </w:rPr>
        <w:t xml:space="preserve">пунктом 19</w:t>
      </w:r>
      <w:r>
        <w:rPr>
          <w:sz w:val="20"/>
        </w:rPr>
        <w:t xml:space="preserve"> Правил холодного водоснабжения и водоотведения, утвержденных постановлением Правительства РФ от 29.07.2013 г. N 644 (далее - Правила 644), исходил из того, что сторонами фактически заключен договор холодного водоснабжения и водоотведения; ответчиком не представлены доказательства уведомления истца о заключении договоров найма, не представлены суд сведения о лицах, проживающих в вышеуказанном доме и имеющих договоры о прямых расчетах с истцом за услуги водоснабжения/водоотведени; вследствие чего обязательства по оплате потребленного ресурса и услуг водоотведения по договору несет ФГАУ "Росжилкомплекс"; за просрочку оплаты коммунальных услуг начислена неустойка.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Повторно рассмотрев материалы дела, заслушав пояснения истца, проверив доводы апеллянта, возражения на нее, Двадцать первый арбитражный апелляционный суд приходит к следующим выводам.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Спор между сторонами возник из правоотношений по водоснабжению и водоотведению общежитий в г. Симферополе, которые регулируются нормами Гражданского кодекса Российской Федерации (далее - ГК РФ), Жилищного </w:t>
      </w:r>
      <w:r>
        <w:rPr>
          <w:sz w:val="20"/>
        </w:rPr>
        <w:t xml:space="preserve">кодекса</w:t>
      </w:r>
      <w:r>
        <w:rPr>
          <w:sz w:val="20"/>
        </w:rPr>
        <w:t xml:space="preserve"> Российской Федерации (далее - ЖК РФ) и Федерального </w:t>
      </w:r>
      <w:r>
        <w:rPr>
          <w:sz w:val="20"/>
        </w:rPr>
        <w:t xml:space="preserve">закона</w:t>
      </w:r>
      <w:r>
        <w:rPr>
          <w:sz w:val="20"/>
        </w:rPr>
        <w:t xml:space="preserve"> от 07.12.2011 N 416-ФЗ "О водоснабжении и водоотведении" (далее - Закон N 416-ФЗ).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Как следует из материалов дела, общежития, расположенные по адресам: г. Сиферополь, ул. Субхи, 1-6, ГП 18, г. Симферополь; ул. Субхи, 1-6, </w:t>
      </w:r>
      <w:r>
        <w:rPr>
          <w:sz w:val="20"/>
        </w:rPr>
        <w:t xml:space="preserve">ГН 19</w:t>
      </w:r>
      <w:r>
        <w:rPr>
          <w:sz w:val="20"/>
        </w:rPr>
        <w:t xml:space="preserve">, г. Симферополь; ул. Глинки, д. 70а/13, г. Симферополь; ул. Мокроусова/Аксакова, д. 4/15, г. Симферополь; ул. Объездная, д. 9в, г. Симферополь; ул. Объездная, д. 9 г были переданы в оперативное управление ФГАУ "Росжилкомплекс" на основании приказа директора Департамента военного имущества Министерства обороны Российской Федерации от 27.11.2020 N 2741, что подтверждается актом приема-передачи от 01.02.2021 (т. 1, л.д. 91-93).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Вместе с тем, согласно правовой позиции, изложенной в </w:t>
      </w:r>
      <w:r>
        <w:rPr>
          <w:sz w:val="20"/>
        </w:rPr>
        <w:t xml:space="preserve">пункте 2</w:t>
      </w:r>
      <w:r>
        <w:rPr>
          <w:sz w:val="20"/>
        </w:rPr>
        <w:t xml:space="preserve"> информационного Письма Президиума ВАС РФ от 05.05.1997 N 14 "Обзор практики разрешения споров, связанных с заключением, изменением и расторжением договоров" в тех случаях, когда потребитель пользуется услугами (энергоснабжение, услуги связи и т.п.), оказываемыми обязанной стороной, однако от заключения договора отказывается, фактическое пользование потребителем услугами обязанной стороны следует считать в соответствии с </w:t>
      </w:r>
      <w:r>
        <w:rPr>
          <w:sz w:val="20"/>
        </w:rPr>
        <w:t xml:space="preserve">пунктом 3 статьи 438</w:t>
      </w:r>
      <w:r>
        <w:rPr>
          <w:sz w:val="20"/>
        </w:rPr>
        <w:t xml:space="preserve"> ГК РФ акцептом абонентом оферты, предложенной стороной, оказывающей услуги (выполняющей работы).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Поскольку по заявке ответчика истец представил ответчику подписанный договор водоснабжения и водоотведения от 27.07.2022 N 10622, а ответчик по нему протокол разногласий в установленный законом срок не направил, но по централизованной сети, присоединенной к указанным в иске общежитиям фактически потреблял коммунальные ресурсы (холодную воду и услуги водоотведения), договор водоснабжения и водоотведения от 27.07.2022 N 10622 признается заключенным в соответствии с </w:t>
      </w:r>
      <w:r>
        <w:rPr>
          <w:sz w:val="20"/>
        </w:rPr>
        <w:t xml:space="preserve">пунктом 3 статьи 438</w:t>
      </w:r>
      <w:r>
        <w:rPr>
          <w:sz w:val="20"/>
        </w:rPr>
        <w:t xml:space="preserve"> ГК РФ.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пункту 2 статьи 13</w:t>
      </w:r>
      <w:r>
        <w:rPr>
          <w:sz w:val="20"/>
        </w:rPr>
        <w:t xml:space="preserve"> Закона N 416-ФЗ к договору водоснабжения применяются положения о договоре об энергоснабжении, предусмотренные ГК РФ, если иное не установлено названным Законом, принятыми в соответствии с ним нормативными правовыми актами и не противоречит существу договора водоснабжения.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пунктом 1 статьи 539</w:t>
      </w:r>
      <w:r>
        <w:rPr>
          <w:sz w:val="20"/>
        </w:rPr>
        <w:t xml:space="preserve"> ГК РФ по договору энергоснабжения энергоснабжающая организация обязуется подавать абоненту (потребителю) через присоединенную сеть энергию, а абонент обязуется оплачивать принятую энергию, а также соблюдать предусмотренный договором режим ее потребления, обеспечивать безопасность эксплуатации находящихся в его ведении энергетических сетей и исправность используемых им приборов и оборудования, связанных с потреблением энергии.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статьи 544</w:t>
      </w:r>
      <w:r>
        <w:rPr>
          <w:sz w:val="20"/>
        </w:rPr>
        <w:t xml:space="preserve"> ГК РФ оплата энергии производится за фактически принятое абонентом количество энергии в соответствии с данными учета энергии, если иное не предусмотрено законом, иными правовыми актами или соглашением сторон. Порядок расчетов за энергию определяется законом, иными правовыми актами или соглашением сторон.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пунктами 1</w:t>
      </w:r>
      <w:r>
        <w:rPr>
          <w:sz w:val="20"/>
        </w:rPr>
        <w:t xml:space="preserve"> и </w:t>
      </w:r>
      <w:r>
        <w:rPr>
          <w:sz w:val="20"/>
        </w:rPr>
        <w:t xml:space="preserve">2 статьи 14</w:t>
      </w:r>
      <w:r>
        <w:rPr>
          <w:sz w:val="20"/>
        </w:rPr>
        <w:t xml:space="preserve"> Закона N 416-ФЗ по договору водоотведения организация, осуществляющая водоотведение, обязуется осуществлять прием сточных вод абонента в централизованную систему водоотведения и обеспечивать их транспортировку и сброс в водный объект, а абонент обязуется соблюдать требования к составу и свойствам отводимых сточных вод, установленные законодательством Российской Федерации, производить организации, осуществляющей водоотведение, оплату водоотведения. К договору водоотведения применяются положения договора о возмездном оказании услуг, предусмотренные Гражданским кодексом Российской Федерации, если иное не установлено настоящим Федеральным законом, принятыми в соответствии с ним нормативными правовыми актами Российской Федерации и не противоречит существу договора водоотведения.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пункту 1 статьи 781</w:t>
      </w:r>
      <w:r>
        <w:rPr>
          <w:sz w:val="20"/>
        </w:rPr>
        <w:t xml:space="preserve"> ГК РФ заказчик обязан оплатить оказанные ему услуги в сроки и в порядке, которые указаны в договоре возмездного оказания услуг.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Правоотношения по поводу предоставления коммунальных услуг регулируются жилищным законодательством, состоящим из Жилищного </w:t>
      </w:r>
      <w:r>
        <w:rPr>
          <w:sz w:val="20"/>
        </w:rPr>
        <w:t xml:space="preserve">кодекса</w:t>
      </w:r>
      <w:r>
        <w:rPr>
          <w:sz w:val="20"/>
        </w:rPr>
        <w:t xml:space="preserve"> Российской Федерации, принятых в соответствии с ним других федеральных законов, а также изданных в соответствии с ними указов Президента Российской Федерации, постановлений Правительства Российской Федерации, нормативных правовых актов федеральных органов исполнительной власти, принятых законов и иных нормативных правовых актов субъектов Российской Федерации, нормативных правовых актов органов местного самоуправления (</w:t>
      </w:r>
      <w:r>
        <w:rPr>
          <w:sz w:val="20"/>
        </w:rPr>
        <w:t xml:space="preserve">часть 2 статьи 5</w:t>
      </w:r>
      <w:r>
        <w:rPr>
          <w:sz w:val="20"/>
        </w:rPr>
        <w:t xml:space="preserve">, </w:t>
      </w:r>
      <w:r>
        <w:rPr>
          <w:sz w:val="20"/>
        </w:rPr>
        <w:t xml:space="preserve">пункт 10 части 1 статьи 4</w:t>
      </w:r>
      <w:r>
        <w:rPr>
          <w:sz w:val="20"/>
        </w:rPr>
        <w:t xml:space="preserve"> ЖК РФ).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На основании платежных документов граждане и организации обязаны своевременно и полностью вносить плату за коммунальные услуги, которая включает в себя плату за холодное водоснабжение и водоотведение (</w:t>
      </w:r>
      <w:r>
        <w:rPr>
          <w:sz w:val="20"/>
        </w:rPr>
        <w:t xml:space="preserve">часть 1 статьи 153</w:t>
      </w:r>
      <w:r>
        <w:rPr>
          <w:sz w:val="20"/>
        </w:rPr>
        <w:t xml:space="preserve">, </w:t>
      </w:r>
      <w:r>
        <w:rPr>
          <w:sz w:val="20"/>
        </w:rPr>
        <w:t xml:space="preserve">часть 4 статьи 154</w:t>
      </w:r>
      <w:r>
        <w:rPr>
          <w:sz w:val="20"/>
        </w:rPr>
        <w:t xml:space="preserve">, </w:t>
      </w:r>
      <w:r>
        <w:rPr>
          <w:sz w:val="20"/>
        </w:rPr>
        <w:t xml:space="preserve">пункт 1 части 2 статьи 155</w:t>
      </w:r>
      <w:r>
        <w:rPr>
          <w:sz w:val="20"/>
        </w:rPr>
        <w:t xml:space="preserve"> ЖК РФ, </w:t>
      </w:r>
      <w:r>
        <w:rPr>
          <w:sz w:val="20"/>
        </w:rPr>
        <w:t xml:space="preserve">пункты 63</w:t>
      </w:r>
      <w:r>
        <w:rPr>
          <w:sz w:val="20"/>
        </w:rPr>
        <w:t xml:space="preserve">, </w:t>
      </w:r>
      <w:r>
        <w:rPr>
          <w:sz w:val="20"/>
        </w:rPr>
        <w:t xml:space="preserve">67</w:t>
      </w:r>
      <w:r>
        <w:rPr>
          <w:sz w:val="20"/>
        </w:rPr>
        <w:t xml:space="preserve">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РФ от 06.05.2011 N 354 (далее - Правила N 354).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частью 1 статьи 157</w:t>
      </w:r>
      <w:r>
        <w:rPr>
          <w:sz w:val="20"/>
        </w:rPr>
        <w:t xml:space="preserve"> ЖК РФ размер платы за коммунальные услуги рассчитывается исходя из объема потребляемых коммунальных услуг, определяемого по показаниям приборов учета, а при их отсутствии, исходя из нормативов потребления коммунальных услуг, утверждаемых органами государственной власти субъектов Российской Федерации.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Довод ответчика о том, что в обязательства по оплате потребленный услуги должны нести лица, проживающие в жилых помещениях по адресам, указанных в Приложении N 1 к Договору, судом апелляционной инстанции отклоняется.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Порядок предоставления служебных жилых помещений военнослужащим установлен Инструкцией о предоставлении военнослужащим - гражданам Российской Федерации, проходящим военную службу по контракту в Вооруженных Силах Российской Федерации, служебных жилых помещений, утвержденной </w:t>
      </w:r>
      <w:r>
        <w:rPr>
          <w:sz w:val="20"/>
        </w:rPr>
        <w:t xml:space="preserve">Приказом</w:t>
      </w:r>
      <w:r>
        <w:rPr>
          <w:sz w:val="20"/>
        </w:rPr>
        <w:t xml:space="preserve"> Министра обороны РФ от 30.09.2010 N 1280, а также </w:t>
      </w:r>
      <w:r>
        <w:rPr>
          <w:sz w:val="20"/>
        </w:rPr>
        <w:t xml:space="preserve">Инструкцией</w:t>
      </w:r>
      <w:r>
        <w:rPr>
          <w:sz w:val="20"/>
        </w:rPr>
        <w:t xml:space="preserve"> об организации в Вооруженных Силах Российской Федерации работы по предоставлению служебных жилых помещений или жилых помещений в общежитии лицам гражданского персонала Вооруженных Сил Российской Федерации, утвержденной Приказом Министра обороны РФ от 18.07.2014 N 485.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Однако относимые и допустимые доказательства заключения военнослужащими с уполномоченными органами Минобороны России договоров найма служебного жилого помещения или договоров социального найма жилого помещения, ответчик в материалы дела не представил, чем нарушил требования </w:t>
      </w:r>
      <w:r>
        <w:rPr>
          <w:sz w:val="20"/>
        </w:rPr>
        <w:t xml:space="preserve">частей 1</w:t>
      </w:r>
      <w:r>
        <w:rPr>
          <w:sz w:val="20"/>
        </w:rPr>
        <w:t xml:space="preserve"> и </w:t>
      </w:r>
      <w:r>
        <w:rPr>
          <w:sz w:val="20"/>
        </w:rPr>
        <w:t xml:space="preserve">3 статьи 65</w:t>
      </w:r>
      <w:r>
        <w:rPr>
          <w:sz w:val="20"/>
        </w:rPr>
        <w:t xml:space="preserve"> АПК РФ.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Следует отметить, что ресурсоснабжающая организация в отсутствие заключенного с ней договора энергоснабжения не имеет возможности осуществлять контроль за тем, какое лицо фактически пользуется жилым помещением, в том числе на основании договора пользования служебными жилыми помещениями, в связи с чем обязанность по оплате коммунальных ресурсов, поставляемых в такие помещения, лежит на собственнике помещений (Определения Верховного Суда РФ от 20.02.2017 </w:t>
      </w:r>
      <w:r>
        <w:rPr>
          <w:sz w:val="20"/>
        </w:rPr>
        <w:t xml:space="preserve">N 303- ЭС16-14807</w:t>
      </w:r>
      <w:r>
        <w:rPr>
          <w:sz w:val="20"/>
        </w:rPr>
        <w:t xml:space="preserve">, от 01.03.2017 </w:t>
      </w:r>
      <w:r>
        <w:rPr>
          <w:sz w:val="20"/>
        </w:rPr>
        <w:t xml:space="preserve">N 303-ЭС16-15619</w:t>
      </w:r>
      <w:r>
        <w:rPr>
          <w:sz w:val="20"/>
        </w:rPr>
        <w:t xml:space="preserve">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указанных обстоятельствах, арбитражный суд пришел к обоснованному выводу, что в отсутствие доказательств, подтверждающих передачу жилых помещений в указанный период гражданам на праве социального найма или заселения квартир на основании договоров найма служебного жилого помещения в установленном законом порядке, лицом, обязанным нести бремя содержания таких жилых помещений, в том числе оплату коммунальных услуг, является исполнитель коммунальных услуг жилого фонда Минобороны России.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Пунктом 12</w:t>
      </w:r>
      <w:r>
        <w:rPr>
          <w:sz w:val="20"/>
        </w:rPr>
        <w:t xml:space="preserve"> Правил N 354 предусмотрено, что собственник жилого помещения, выступающий наймодателем жилого помещения, в целях обеспечения предоставления нанимателям коммунальных услуг того вида, предоставление которых возможно с учетом степени благоустройства жилого помещения, заключает с исполнителем договор, содержащий положения о предоставлении коммунальных услуг, из числа договоров, указанных в пунктах 9 и 10 настоящих Правил; в частности, договоров водоснабжения и водоотведения и т.д.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силу изложенного именно ФГАУ "Росжилкомплекс" обязано оплачивать ресурсоснабжающей организации стоимость потребленной холодной воды и услуг водоотведения в перечисленных в Договоре общежитиях за октябрь и ноябрь 2022 года в размере 6226,60 руб.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Таким образом, исковое требование ГУП РК "Вода Крыма" о взыскании с ФГАУ "Росжилкомплекс" задолженности за октябрь - ноябрь 2022 года в размере 6226,60 руб. правомерно удовлетворено судом первой инстанции.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Истец просил также взыскать с ответчика неустойку за просрочку оплаты долга в размере 237,40 руб. за период с 16.11.2022 по 09.10.2023.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Неустойкой (штрафом, пеней) признается определенная законом или договором денежная сумма, которую должник обязан уплатить кредитору в случае неисполнения или ненадлежащего исполнения обязательства, в частности в случае просрочки исполнения. По требованию об уплате неустойки кредитор не обязан доказывать причинение ему убытков (</w:t>
      </w:r>
      <w:r>
        <w:rPr>
          <w:sz w:val="20"/>
        </w:rPr>
        <w:t xml:space="preserve">пункт 1 статьи 330</w:t>
      </w:r>
      <w:r>
        <w:rPr>
          <w:sz w:val="20"/>
        </w:rPr>
        <w:t xml:space="preserve"> ГК РФ).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пунктом 1 статьи 332</w:t>
      </w:r>
      <w:r>
        <w:rPr>
          <w:sz w:val="20"/>
        </w:rPr>
        <w:t xml:space="preserve"> ГК РФ кредитор вправе требовать уплаты неустойки, определенной законом (законной неустойки), независимо от того, предусмотрена ли обязанность ее уплаты соглашением сторон.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части 6.4 статьи 13</w:t>
      </w:r>
      <w:r>
        <w:rPr>
          <w:sz w:val="20"/>
        </w:rPr>
        <w:t xml:space="preserve"> Закона N 416-ФЗ управляющие организации, приобретающие горячую, питьевую и (или) техническую воду для целей предоставления коммунальных услуг, теплоснабжающие организации (единые теплоснабжающие организации), а также организации, осуществляющие горячее водоснабжение, холодное водоснабжение, приобретающие горячую, питьевую и (или) техническую воду по договорам горячего водоснабжения, договорам холодного водоснабжения или единым договорам холодного водоснабжения и водоотведения, в случае несвоевременной и (или) неполной оплаты горячей, питьевой и (или) технической воды уплачивают организации, осуществляющей горячее водоснабжение, холодное водоснабжение, пени в размере одной трехсотой ставки рефинансирования Центрального банка Российской Федерации, действующей на день фактической оплаты, от не выплаченной в срок суммы за каждый день просрочки начиная со дня, следующего за днем наступления установленного срока оплаты, по день фактической оплаты, произведенной в течение шестидесяти календарных дней со дня наступления установленного срока оплаты, либо до истечения шестидесяти календарных дней после дня наступления установленного срока оплаты, если в шестидесятидневный срок оплата не произведена. Начиная с шестьдесят первого дня, следующего за днем наступления установленного срока оплаты, по день фактической оплаты, произведенной в течение девяноста календарных дней со дня наступления установленного срока оплаты, либо до истечения девяноста календарных дней после дня наступления установленного срока оплаты, если в девяностодневный срок оплата не произведена, пени уплачиваются в размере одной стосемидесятой ставки рефинансирования Центрального банка Российской Федерации, действующей на день фактической оплаты, от не выплаченной в срок суммы за каждый день просрочки. Начиная с девяносто первого дня, следующего за днем наступления установленного срока оплаты, по день фактической оплаты пени уплачиваются в размере одной стотридцатой ставки рефинансирования Центрального банка Российской Федерации, действующей на день фактической оплаты, от не выплаченной в срок суммы за каждый день просрочки.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Частью 6.4 статьи 14</w:t>
      </w:r>
      <w:r>
        <w:rPr>
          <w:sz w:val="20"/>
        </w:rPr>
        <w:t xml:space="preserve"> Закона N 416-ФЗ установлен аналогичный порядок начисления пеней за нарушения сроков исполнения обязательств по оплате услуг по водоотведению.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Поскольку факт нарушения сроков оплаты услуг по водоснабжению и водоотведению установлен судом, истец вправе требовать от ответчика уплаты неустойки (пени) в соответствии с </w:t>
      </w:r>
      <w:r>
        <w:rPr>
          <w:sz w:val="20"/>
        </w:rPr>
        <w:t xml:space="preserve">частями 6.4 статей 13</w:t>
      </w:r>
      <w:r>
        <w:rPr>
          <w:sz w:val="20"/>
        </w:rPr>
        <w:t xml:space="preserve"> и </w:t>
      </w:r>
      <w:r>
        <w:rPr>
          <w:sz w:val="20"/>
        </w:rPr>
        <w:t xml:space="preserve">14</w:t>
      </w:r>
      <w:r>
        <w:rPr>
          <w:sz w:val="20"/>
        </w:rPr>
        <w:t xml:space="preserve"> Закона N 416-ФЗ.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Проверив расчет истца, суды первой и апелляционной инстанций признали его методологически и арифметически верным.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Контрассчет неустойки ответчик в материалы дела не представил.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</w:t>
      </w:r>
      <w:r>
        <w:rPr>
          <w:sz w:val="20"/>
        </w:rPr>
        <w:t xml:space="preserve">пункте 65</w:t>
      </w:r>
      <w:r>
        <w:rPr>
          <w:sz w:val="20"/>
        </w:rPr>
        <w:t xml:space="preserve"> Постановления Пленума Верховного Суда Российской Федерации от 24.03.2016 N 7 "О применении судами некоторых положений Гражданского кодекса Российской Федерации об ответственности за нарушение обязательств" указано, что по смыслу </w:t>
      </w:r>
      <w:r>
        <w:rPr>
          <w:sz w:val="20"/>
        </w:rPr>
        <w:t xml:space="preserve">статьи 330</w:t>
      </w:r>
      <w:r>
        <w:rPr>
          <w:sz w:val="20"/>
        </w:rPr>
        <w:t xml:space="preserve"> ГК РФ, истец вправе требовать присуждения неустойки по день фактического исполнения обязательства (в частности, фактической уплаты кредитору денежных средств, передачи товара, завершения работ).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Расчет суммы неустойки, начисляемой после вынесения решения, осуществляется в процессе исполнения судебного акта судебным приставом-исполнителем, а в случаях, установленных законом, - иными органами, организациями, в том числе органами казначейства, банками и иными кредитными организациями, должностными лицами и гражданами (</w:t>
      </w:r>
      <w:r>
        <w:rPr>
          <w:sz w:val="20"/>
        </w:rPr>
        <w:t xml:space="preserve">часть 1 статьи 7</w:t>
      </w:r>
      <w:r>
        <w:rPr>
          <w:sz w:val="20"/>
        </w:rPr>
        <w:t xml:space="preserve">, </w:t>
      </w:r>
      <w:r>
        <w:rPr>
          <w:sz w:val="20"/>
        </w:rPr>
        <w:t xml:space="preserve">статья 8</w:t>
      </w:r>
      <w:r>
        <w:rPr>
          <w:sz w:val="20"/>
        </w:rPr>
        <w:t xml:space="preserve">, </w:t>
      </w:r>
      <w:r>
        <w:rPr>
          <w:sz w:val="20"/>
        </w:rPr>
        <w:t xml:space="preserve">пункт 16 части 1 статьи 64</w:t>
      </w:r>
      <w:r>
        <w:rPr>
          <w:sz w:val="20"/>
        </w:rPr>
        <w:t xml:space="preserve"> и </w:t>
      </w:r>
      <w:r>
        <w:rPr>
          <w:sz w:val="20"/>
        </w:rPr>
        <w:t xml:space="preserve">часть 2 статьи 70</w:t>
      </w:r>
      <w:r>
        <w:rPr>
          <w:sz w:val="20"/>
        </w:rPr>
        <w:t xml:space="preserve"> Закона об исполнительном производстве).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этом день фактического исполнения нарушенного обязательства, в частности, день уплаты задолженности кредитору, включается в период расчета неустойки.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Приведенные в апелляционной жалобе доводы рассмотрены судом апелляционной инстанции и признаны несостоятельными, поскольку они сводятся к несогласию заявителя с установленными по делу фактическими обстоятельствами, которые, однако, подтверждаются представленными в материалы дела доказательствами, что не свидетельствует о нарушении судом первой инстанции норм материального и процессуального права.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Принимая во внимание, что судом правильно установлены обстоятельства дела, в соответствии со </w:t>
      </w:r>
      <w:r>
        <w:rPr>
          <w:sz w:val="20"/>
        </w:rPr>
        <w:t xml:space="preserve">статьей 71</w:t>
      </w:r>
      <w:r>
        <w:rPr>
          <w:sz w:val="20"/>
        </w:rPr>
        <w:t xml:space="preserve"> АПК РФ исследованы и оценены имеющиеся в деле доказательства, применены нормы материального права, подлежащие применению в данном споре, и нормы процессуального права при рассмотрении дела не нарушены, обжалуемое решение суда является законным и обоснованным и отмене не подлежит.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Нарушений норм процессуального права, которые в силу </w:t>
      </w:r>
      <w:r>
        <w:rPr>
          <w:sz w:val="20"/>
        </w:rPr>
        <w:t xml:space="preserve">части 4 статьи 270</w:t>
      </w:r>
      <w:r>
        <w:rPr>
          <w:sz w:val="20"/>
        </w:rPr>
        <w:t xml:space="preserve"> АПК РФ являются основанием для безусловной отмены судебного акта, не допущено.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Поскольку ФГАОУ "Росжилкомплекс" в соответствии с </w:t>
      </w:r>
      <w:r>
        <w:rPr>
          <w:sz w:val="20"/>
        </w:rPr>
        <w:t xml:space="preserve">подпунктом 1.1 пункта 1 статьи 333.37</w:t>
      </w:r>
      <w:r>
        <w:rPr>
          <w:sz w:val="20"/>
        </w:rPr>
        <w:t xml:space="preserve"> Налогового кодекса Российской Федерации освобождено от уплаты государственной пошлины, вопрос о распределении расходов по уплате государственной пошлины в связи с рассмотрением апелляционной жалобы, судом не разрешается.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Руководствуясь </w:t>
      </w:r>
      <w:r>
        <w:rPr>
          <w:sz w:val="20"/>
        </w:rPr>
        <w:t xml:space="preserve">статьями 268</w:t>
      </w:r>
      <w:r>
        <w:rPr>
          <w:sz w:val="20"/>
        </w:rPr>
        <w:t xml:space="preserve">, </w:t>
      </w:r>
      <w:r>
        <w:rPr>
          <w:sz w:val="20"/>
        </w:rPr>
        <w:t xml:space="preserve">269</w:t>
      </w:r>
      <w:r>
        <w:rPr>
          <w:sz w:val="20"/>
        </w:rPr>
        <w:t xml:space="preserve">, </w:t>
      </w:r>
      <w:r>
        <w:rPr>
          <w:sz w:val="20"/>
        </w:rPr>
        <w:t xml:space="preserve">271</w:t>
      </w:r>
      <w:r>
        <w:rPr>
          <w:sz w:val="20"/>
        </w:rPr>
        <w:t xml:space="preserve"> Арбитражного процессуального кодекса Российской Федерации, Двадцать первый арбитражный апелляционный суд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постановил: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решение</w:t>
      </w:r>
      <w:r>
        <w:rPr>
          <w:sz w:val="20"/>
        </w:rPr>
        <w:t xml:space="preserve"> Арбитражного суда Республики Крым от 07.12.2023 по делу N А83-10583/2023 оставить без изменения, апелляционную жалобу федерального государственного автономного учреждения "Центральное управление жилищно-социальной инфраструктуры (комплекса)" Министерства обороны Российской Федерации - без удовлетворения.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Постановление вступает в законную силу с момента его принятия и может быть обжаловано в Арбитражный суд Центрального округа в срок, не превышающий двух месяцев со дня его принятия в порядке, установленном </w:t>
      </w:r>
      <w:r>
        <w:rPr>
          <w:sz w:val="20"/>
        </w:rPr>
        <w:t xml:space="preserve">статьей 275</w:t>
      </w:r>
      <w:r>
        <w:rPr>
          <w:sz w:val="20"/>
        </w:rPr>
        <w:t xml:space="preserve"> Арбитражного процессуального кодекса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Председательствующий</w:t>
      </w:r>
    </w:p>
    <w:p>
      <w:pPr>
        <w:pStyle w:val="0"/>
        <w:jc w:val="right"/>
      </w:pPr>
      <w:r>
        <w:rPr>
          <w:sz w:val="20"/>
        </w:rPr>
        <w:t xml:space="preserve">Е.А.БАУКИНА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Судьи</w:t>
      </w:r>
    </w:p>
    <w:p>
      <w:pPr>
        <w:pStyle w:val="0"/>
        <w:jc w:val="right"/>
      </w:pPr>
      <w:r>
        <w:rPr>
          <w:sz w:val="20"/>
        </w:rPr>
        <w:t xml:space="preserve">О.И.МУНТЯН</w:t>
      </w:r>
    </w:p>
    <w:p>
      <w:pPr>
        <w:pStyle w:val="0"/>
        <w:jc w:val="right"/>
      </w:pPr>
      <w:r>
        <w:rPr>
          <w:sz w:val="20"/>
        </w:rPr>
        <w:t xml:space="preserve">С.А.РЫБИНА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3"/>
      <w:headerReference w:type="first" r:id="rId3"/>
      <w:footerReference w:type="default" r:id="rId4"/>
      <w:footerReference w:type="first" r:id="rId4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Двадцать первого арбитражного апелляционного суда от 14.03.2024 N 21АП-5225/2023 по делу N А83-10583/2023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11.09.2025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header" Target="header1.xml"/><Relationship Id="rId4" Type="http://schemas.openxmlformats.org/officeDocument/2006/relationships/footer" Target="footer1.xm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Двадцать первого арбитражного апелляционного суда от 14.03.2024 N 21АП-5225/2023 по делу N А83-10583/2023
Требование: О взыскании задолженности и неустойки по договору найма.
Решение: Требование удовлетворено.</dc:title>
  <dcterms:created xsi:type="dcterms:W3CDTF">2025-09-11T06:00:28Z</dcterms:created>
</cp:coreProperties>
</file>